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5252" w14:textId="27887C69" w:rsidR="001A3E47" w:rsidRDefault="00F8134E">
      <w:r>
        <w:t>District Councillors Report – March 2023 – Shrawley</w:t>
      </w:r>
    </w:p>
    <w:p w14:paraId="24BB2FBC" w14:textId="77777777" w:rsidR="00F8134E" w:rsidRDefault="00F8134E"/>
    <w:p w14:paraId="7F494D30" w14:textId="4A6ED9AD" w:rsidR="00F8134E" w:rsidRDefault="00F8134E">
      <w:r>
        <w:t>The planning improvement working group which the neighbouring District Councillor Paul Cummin</w:t>
      </w:r>
      <w:r w:rsidR="00A101B3">
        <w:t xml:space="preserve">g </w:t>
      </w:r>
      <w:r>
        <w:t xml:space="preserve">chairs has so far held </w:t>
      </w:r>
      <w:proofErr w:type="gramStart"/>
      <w:r>
        <w:t>a number of</w:t>
      </w:r>
      <w:proofErr w:type="gramEnd"/>
      <w:r>
        <w:t xml:space="preserve"> meetings and is identifying areas where improved practices could help.</w:t>
      </w:r>
    </w:p>
    <w:p w14:paraId="76BCB1B1" w14:textId="77777777" w:rsidR="00A101B3" w:rsidRDefault="00A101B3"/>
    <w:p w14:paraId="721C7DD2" w14:textId="4FEDCEF9" w:rsidR="00F8134E" w:rsidRDefault="00F8134E">
      <w:r>
        <w:t xml:space="preserve">The Council has received £1.1m extra money from the Government for the next year.  It is normal practice for such windfall amounts to be allocated to a ring-fenced reserve for infrastructure to support new development.  This was not done as part of the budget process and I </w:t>
      </w:r>
      <w:r w:rsidR="00A101B3">
        <w:t>have</w:t>
      </w:r>
      <w:r>
        <w:t xml:space="preserve"> asked that the new council consider transferring this money into such a reserve, of which there is a real need.</w:t>
      </w:r>
    </w:p>
    <w:p w14:paraId="739C524E" w14:textId="77777777" w:rsidR="00A101B3" w:rsidRDefault="00A101B3"/>
    <w:p w14:paraId="789BC67C" w14:textId="5355056D" w:rsidR="00F8134E" w:rsidRDefault="00F8134E">
      <w:r>
        <w:t xml:space="preserve">Following a similar question for the Platinum Jubilee, at the last Council meeting, I asked </w:t>
      </w:r>
      <w:r w:rsidR="00A101B3">
        <w:t xml:space="preserve">if </w:t>
      </w:r>
      <w:r>
        <w:t>MHDC would provide funding to the forthcoming coronation</w:t>
      </w:r>
      <w:r w:rsidR="00A101B3">
        <w:t>.  The initial response was that some funding would be provided to Town Councils, but it seems that this is being reviewed to consider including Parish Councils as well.</w:t>
      </w:r>
    </w:p>
    <w:p w14:paraId="34B8FEC7" w14:textId="77777777" w:rsidR="00A101B3" w:rsidRDefault="00A101B3"/>
    <w:p w14:paraId="498F57A5" w14:textId="21726E23" w:rsidR="00A101B3" w:rsidRDefault="00A101B3">
      <w:r>
        <w:t>Pam Cumming</w:t>
      </w:r>
    </w:p>
    <w:p w14:paraId="6DDACBB5" w14:textId="099EC9EB" w:rsidR="00A101B3" w:rsidRDefault="00A101B3">
      <w:r>
        <w:t>Baldwin ward.</w:t>
      </w:r>
    </w:p>
    <w:sectPr w:rsidR="00A1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E"/>
    <w:rsid w:val="001A3E47"/>
    <w:rsid w:val="00A101B3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921"/>
  <w15:chartTrackingRefBased/>
  <w15:docId w15:val="{EB721D26-D975-48DA-8C1F-6D3680C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dcterms:created xsi:type="dcterms:W3CDTF">2023-07-13T14:31:00Z</dcterms:created>
  <dcterms:modified xsi:type="dcterms:W3CDTF">2023-07-13T14:36:00Z</dcterms:modified>
</cp:coreProperties>
</file>